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5B8B7" w:themeColor="accent2" w:themeTint="66">
    <v:background id="_x0000_s1025" o:bwmode="white" fillcolor="#e5b8b7 [1301]" o:targetscreensize="1024,768">
      <v:fill color2="#eeece1 [3214]" angle="-45" type="gradient"/>
    </v:background>
  </w:background>
  <w:body>
    <w:p w:rsidR="00C97588" w:rsidRPr="00555750" w:rsidRDefault="006A485D" w:rsidP="00C97588">
      <w:pPr>
        <w:jc w:val="center"/>
        <w:rPr>
          <w:rFonts w:asciiTheme="majorHAnsi" w:hAnsiTheme="majorHAnsi" w:cstheme="majorHAnsi"/>
          <w:b/>
          <w:color w:val="C00000"/>
          <w:lang w:val="en-US"/>
        </w:rPr>
      </w:pPr>
      <w:r>
        <w:rPr>
          <w:noProof/>
          <w:lang w:val="en-US"/>
        </w:rPr>
        <mc:AlternateContent>
          <mc:Choice Requires="wps">
            <w:drawing>
              <wp:anchor distT="0" distB="0" distL="114300" distR="114300" simplePos="0" relativeHeight="251663360" behindDoc="0" locked="0" layoutInCell="1" allowOverlap="1" wp14:anchorId="34F4C463" wp14:editId="2D1ECD07">
                <wp:simplePos x="0" y="0"/>
                <wp:positionH relativeFrom="column">
                  <wp:posOffset>3194685</wp:posOffset>
                </wp:positionH>
                <wp:positionV relativeFrom="paragraph">
                  <wp:posOffset>3810</wp:posOffset>
                </wp:positionV>
                <wp:extent cx="6057900" cy="514350"/>
                <wp:effectExtent l="57150" t="19050" r="57150" b="95250"/>
                <wp:wrapSquare wrapText="bothSides"/>
                <wp:docPr id="7" name="Text Box 7"/>
                <wp:cNvGraphicFramePr/>
                <a:graphic xmlns:a="http://schemas.openxmlformats.org/drawingml/2006/main">
                  <a:graphicData uri="http://schemas.microsoft.com/office/word/2010/wordprocessingShape">
                    <wps:wsp>
                      <wps:cNvSpPr txBox="1"/>
                      <wps:spPr>
                        <a:xfrm>
                          <a:off x="0" y="0"/>
                          <a:ext cx="6057900" cy="514350"/>
                        </a:xfrm>
                        <a:prstGeom prst="rect">
                          <a:avLst/>
                        </a:prstGeom>
                        <a:ln>
                          <a:noFill/>
                        </a:ln>
                      </wps:spPr>
                      <wps:style>
                        <a:lnRef idx="1">
                          <a:schemeClr val="accent2"/>
                        </a:lnRef>
                        <a:fillRef idx="2">
                          <a:schemeClr val="accent2"/>
                        </a:fillRef>
                        <a:effectRef idx="1">
                          <a:schemeClr val="accent2"/>
                        </a:effectRef>
                        <a:fontRef idx="minor">
                          <a:schemeClr val="dk1"/>
                        </a:fontRef>
                      </wps:style>
                      <wps:txbx>
                        <w:txbxContent>
                          <w:p w:rsidR="00132AA1" w:rsidRPr="004C4588" w:rsidRDefault="006A485D" w:rsidP="00132AA1">
                            <w:pPr>
                              <w:jc w:val="center"/>
                              <w:rPr>
                                <w:rFonts w:asciiTheme="majorHAnsi" w:hAnsiTheme="majorHAnsi" w:cstheme="majorHAnsi"/>
                                <w:b/>
                                <w:iCs/>
                                <w:caps/>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4C4588">
                              <w:rPr>
                                <w:rFonts w:asciiTheme="majorHAnsi" w:hAnsiTheme="majorHAnsi" w:cstheme="majorHAnsi"/>
                                <w:b/>
                                <w:iCs/>
                                <w:caps/>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Bảo hiểm xã hội, bảo hiểm xã hội tự nguyện là gì?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4C463" id="_x0000_t202" coordsize="21600,21600" o:spt="202" path="m,l,21600r21600,l21600,xe">
                <v:stroke joinstyle="miter"/>
                <v:path gradientshapeok="t" o:connecttype="rect"/>
              </v:shapetype>
              <v:shape id="Text Box 7" o:spid="_x0000_s1026" type="#_x0000_t202" style="position:absolute;left:0;text-align:left;margin-left:251.55pt;margin-top:.3pt;width:477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" fillcolor="#d89290 [2005]" stroked="f">
                <v:fill color2="#f0d6d6 [757]" rotate="t" angle="180" colors="0 #ec9e9d;42598f #fbcdcc;1 #ffd9d9" focus="100%" type="gradient">
                  <o:fill v:ext="view" type="gradientUnscaled"/>
                </v:fill>
                <v:shadow on="t" color="black" opacity="22937f" origin=",.5" offset="0,3pt"/>
                <v:textbox>
                  <w:txbxContent>
                    <w:p w:rsidR="00132AA1" w:rsidRPr="004C4588" w:rsidRDefault="006A485D" w:rsidP="00132AA1">
                      <w:pPr>
                        <w:jc w:val="center"/>
                        <w:rPr>
                          <w:rFonts w:asciiTheme="majorHAnsi" w:hAnsiTheme="majorHAnsi" w:cstheme="majorHAnsi"/>
                          <w:b/>
                          <w:iCs/>
                          <w:caps/>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4C4588">
                        <w:rPr>
                          <w:rFonts w:asciiTheme="majorHAnsi" w:hAnsiTheme="majorHAnsi" w:cstheme="majorHAnsi"/>
                          <w:b/>
                          <w:iCs/>
                          <w:caps/>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Bảo hiểm xã hội, bảo hiểm xã hội tự nguyện là gì?</w:t>
                      </w:r>
                    </w:p>
                  </w:txbxContent>
                </v:textbox>
                <w10:wrap type="square"/>
              </v:shape>
            </w:pict>
          </mc:Fallback>
        </mc:AlternateContent>
      </w:r>
      <w:r w:rsidR="00C97588" w:rsidRPr="00555750">
        <w:rPr>
          <w:rFonts w:asciiTheme="majorHAnsi" w:hAnsiTheme="majorHAnsi" w:cstheme="majorHAnsi"/>
          <w:b/>
          <w:color w:val="C00000"/>
          <w:lang w:val="en-US"/>
        </w:rPr>
        <w:t>ỦY BAN NHÂN DÂN</w:t>
      </w:r>
    </w:p>
    <w:p w:rsidR="00C97588" w:rsidRPr="00555750" w:rsidRDefault="00C97588" w:rsidP="00C97588">
      <w:pPr>
        <w:jc w:val="center"/>
        <w:rPr>
          <w:rFonts w:asciiTheme="majorHAnsi" w:hAnsiTheme="majorHAnsi" w:cstheme="majorHAnsi"/>
          <w:b/>
          <w:color w:val="C00000"/>
          <w:lang w:val="en-US"/>
        </w:rPr>
      </w:pPr>
      <w:r w:rsidRPr="00555750">
        <w:rPr>
          <w:rFonts w:asciiTheme="majorHAnsi" w:hAnsiTheme="majorHAnsi" w:cstheme="majorHAnsi"/>
          <w:b/>
          <w:color w:val="C00000"/>
          <w:lang w:val="en-US"/>
        </w:rPr>
        <w:t>THÀNH PHỐ HỒ CHÍ MINH</w:t>
      </w:r>
    </w:p>
    <w:p w:rsidR="00C97588" w:rsidRPr="00555750" w:rsidRDefault="00C97588" w:rsidP="00C97588">
      <w:pPr>
        <w:jc w:val="center"/>
        <w:rPr>
          <w:rFonts w:asciiTheme="majorHAnsi" w:hAnsiTheme="majorHAnsi" w:cstheme="majorHAnsi"/>
          <w:b/>
          <w:color w:val="C00000"/>
          <w:lang w:val="en-US"/>
        </w:rPr>
      </w:pPr>
      <w:r w:rsidRPr="00555750">
        <w:rPr>
          <w:rFonts w:asciiTheme="majorHAnsi" w:hAnsiTheme="majorHAnsi" w:cstheme="majorHAnsi"/>
          <w:b/>
          <w:color w:val="C00000"/>
          <w:lang w:val="en-US"/>
        </w:rPr>
        <w:t>SỞ TƯ PHÁP– CƠ QUAN THƯỜNG TRỰC HỘI ĐỒNG PHỐI HỢP PHỔ BIẾN, GIÁO DỤC PHÁP LUẬT THÀNH PHỐ</w:t>
      </w:r>
    </w:p>
    <w:p w:rsidR="00C97588" w:rsidRPr="00555750" w:rsidRDefault="00C97588" w:rsidP="00C97588">
      <w:pPr>
        <w:rPr>
          <w:rFonts w:asciiTheme="majorHAnsi" w:hAnsiTheme="majorHAnsi" w:cstheme="majorHAnsi"/>
          <w:b/>
          <w:sz w:val="28"/>
          <w:szCs w:val="28"/>
          <w:lang w:val="en-US"/>
        </w:rPr>
      </w:pPr>
      <w:r w:rsidRPr="00555750">
        <w:rPr>
          <w:rFonts w:asciiTheme="majorHAnsi" w:hAnsiTheme="majorHAnsi" w:cstheme="majorHAnsi"/>
          <w:b/>
          <w:noProof/>
          <w:sz w:val="28"/>
          <w:szCs w:val="28"/>
          <w:lang w:val="en-US"/>
        </w:rPr>
        <mc:AlternateContent>
          <mc:Choice Requires="wps">
            <w:drawing>
              <wp:anchor distT="0" distB="0" distL="114300" distR="114300" simplePos="0" relativeHeight="251659264" behindDoc="0" locked="0" layoutInCell="1" allowOverlap="1" wp14:anchorId="67E26089" wp14:editId="729E53AA">
                <wp:simplePos x="0" y="0"/>
                <wp:positionH relativeFrom="column">
                  <wp:posOffset>847090</wp:posOffset>
                </wp:positionH>
                <wp:positionV relativeFrom="paragraph">
                  <wp:posOffset>106045</wp:posOffset>
                </wp:positionV>
                <wp:extent cx="109982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20F21A" id="_x0000_t32" coordsize="21600,21600" o:spt="32" o:oned="t" path="m,l21600,21600e" filled="f">
                <v:path arrowok="t" fillok="f" o:connecttype="none"/>
                <o:lock v:ext="edit" shapetype="t"/>
              </v:shapetype>
              <v:shape id="Straight Arrow Connector 2" o:spid="_x0000_s1026" type="#_x0000_t32" style="position:absolute;margin-left:66.7pt;margin-top:8.35pt;width:8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"/>
            </w:pict>
          </mc:Fallback>
        </mc:AlternateContent>
      </w:r>
    </w:p>
    <w:p w:rsidR="00C97588" w:rsidRDefault="00C97588" w:rsidP="00C97588">
      <w:pPr>
        <w:rPr>
          <w:rFonts w:asciiTheme="majorHAnsi" w:hAnsiTheme="majorHAnsi" w:cstheme="majorHAnsi"/>
          <w:color w:val="0070C0"/>
          <w:sz w:val="28"/>
          <w:szCs w:val="28"/>
          <w:lang w:val="en-US"/>
        </w:rPr>
      </w:pPr>
    </w:p>
    <w:p w:rsidR="0037758B" w:rsidRDefault="0037758B" w:rsidP="00C97588">
      <w:pPr>
        <w:rPr>
          <w:rFonts w:asciiTheme="majorHAnsi" w:hAnsiTheme="majorHAnsi" w:cstheme="majorHAnsi"/>
          <w:color w:val="0070C0"/>
          <w:sz w:val="28"/>
          <w:szCs w:val="28"/>
          <w:lang w:val="en-US"/>
        </w:rPr>
      </w:pPr>
      <w:r>
        <w:rPr>
          <w:noProof/>
          <w:lang w:val="en-US"/>
        </w:rPr>
        <mc:AlternateContent>
          <mc:Choice Requires="wps">
            <w:drawing>
              <wp:anchor distT="0" distB="0" distL="114300" distR="114300" simplePos="0" relativeHeight="251661312" behindDoc="0" locked="0" layoutInCell="1" allowOverlap="1" wp14:anchorId="3EFC902D" wp14:editId="7A33EC14">
                <wp:simplePos x="0" y="0"/>
                <wp:positionH relativeFrom="column">
                  <wp:posOffset>3810</wp:posOffset>
                </wp:positionH>
                <wp:positionV relativeFrom="paragraph">
                  <wp:posOffset>161925</wp:posOffset>
                </wp:positionV>
                <wp:extent cx="2771775" cy="3181350"/>
                <wp:effectExtent l="1219200" t="0" r="66675" b="95250"/>
                <wp:wrapNone/>
                <wp:docPr id="1" name="Text Box 1"/>
                <wp:cNvGraphicFramePr/>
                <a:graphic xmlns:a="http://schemas.openxmlformats.org/drawingml/2006/main">
                  <a:graphicData uri="http://schemas.microsoft.com/office/word/2010/wordprocessingShape">
                    <wps:wsp>
                      <wps:cNvSpPr txBox="1"/>
                      <wps:spPr>
                        <a:xfrm>
                          <a:off x="0" y="0"/>
                          <a:ext cx="2771775" cy="3181350"/>
                        </a:xfrm>
                        <a:prstGeom prst="rect">
                          <a:avLst/>
                        </a:prstGeom>
                        <a:solidFill>
                          <a:schemeClr val="accent2"/>
                        </a:solidFill>
                        <a:ln/>
                        <a:effectLst>
                          <a:outerShdw blurRad="76200" dir="13500000" sy="23000" kx="1200000" algn="br" rotWithShape="0">
                            <a:prstClr val="black">
                              <a:alpha val="20000"/>
                            </a:prstClr>
                          </a:outerShdw>
                        </a:effectLst>
                      </wps:spPr>
                      <wps:style>
                        <a:lnRef idx="1">
                          <a:schemeClr val="accent2"/>
                        </a:lnRef>
                        <a:fillRef idx="2">
                          <a:schemeClr val="accent2"/>
                        </a:fillRef>
                        <a:effectRef idx="1">
                          <a:schemeClr val="accent2"/>
                        </a:effectRef>
                        <a:fontRef idx="minor">
                          <a:schemeClr val="dk1"/>
                        </a:fontRef>
                      </wps:style>
                      <wps:txbx>
                        <w:txbxContent>
                          <w:p w:rsid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TÌM HIỂU </w:t>
                            </w:r>
                          </w:p>
                          <w:p w:rsid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QUY ĐỊNH </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VỀ</w:t>
                            </w:r>
                            <w:r w:rsid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ĐỐI TƯỢNG, </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ĐIỀU </w:t>
                            </w:r>
                            <w:r w:rsidRPr="00121912">
                              <w:rPr>
                                <w:rFonts w:asciiTheme="majorHAnsi" w:hAnsiTheme="majorHAnsi" w:cstheme="majorHAnsi"/>
                                <w:b/>
                                <w:color w:val="0D0D0D" w:themeColor="text1" w:themeTint="F2"/>
                                <w:spacing w:val="10"/>
                                <w:sz w:val="36"/>
                                <w:szCs w:val="36"/>
                                <w:lang w:val="en-US"/>
                                <w14:glow w14:rad="101600">
                                  <w14:schemeClr w14:val="accent2">
                                    <w14:alpha w14:val="60000"/>
                                    <w14:satMod w14:val="175000"/>
                                  </w14:schemeClr>
                                </w14:glow>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KIỆN</w:t>
                            </w:r>
                            <w:r w:rsidR="00121912">
                              <w:rPr>
                                <w:rFonts w:asciiTheme="majorHAnsi" w:hAnsiTheme="majorHAnsi" w:cstheme="majorHAnsi"/>
                                <w:b/>
                                <w:color w:val="0D0D0D" w:themeColor="text1" w:themeTint="F2"/>
                                <w:spacing w:val="10"/>
                                <w:sz w:val="36"/>
                                <w:szCs w:val="36"/>
                                <w:lang w:val="en-US"/>
                                <w14:glow w14:rad="101600">
                                  <w14:schemeClr w14:val="accent2">
                                    <w14:alpha w14:val="60000"/>
                                    <w14:satMod w14:val="175000"/>
                                  </w14:schemeClr>
                                </w14:glow>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VÀ MỨC</w:t>
                            </w: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HƯỞNG TRỢ CẤP THAI SẢN CỦA BẢO HIỂM XÃ HỘI TỰ NGUYỆN TỪ NGÀY 01/7/2025</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 w14:anchorId="3EFC902D" id="Text Box 1" o:spid="_x0000_s1027" type="#_x0000_t202" style="position:absolute;margin-left:.3pt;margin-top:12.75pt;width:218.25pt;height:2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" fillcolor="#c0504d [3205]" strokecolor="#c0504d [3205]">
                <v:shadow on="t" type="perspective" color="black" opacity="13107f" origin=".5,.5" offset="0,0" matrix=",23853f,,15073f"/>
                <v:textbox>
                  <w:txbxContent>
                    <w:p w:rsid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TÌM HIỂU </w:t>
                      </w:r>
                    </w:p>
                    <w:p w:rsid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QUY ĐỊNH </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VỀ</w:t>
                      </w:r>
                      <w:r w:rsid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ĐỐI TƯỢNG, </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ĐIỀU </w:t>
                      </w:r>
                      <w:r w:rsidRPr="00121912">
                        <w:rPr>
                          <w:rFonts w:asciiTheme="majorHAnsi" w:hAnsiTheme="majorHAnsi" w:cstheme="majorHAnsi"/>
                          <w:b/>
                          <w:color w:val="0D0D0D" w:themeColor="text1" w:themeTint="F2"/>
                          <w:spacing w:val="10"/>
                          <w:sz w:val="36"/>
                          <w:szCs w:val="36"/>
                          <w:lang w:val="en-US"/>
                          <w14:glow w14:rad="101600">
                            <w14:schemeClr w14:val="accent2">
                              <w14:alpha w14:val="60000"/>
                              <w14:satMod w14:val="175000"/>
                            </w14:schemeClr>
                          </w14:glow>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KIỆN</w:t>
                      </w:r>
                      <w:r w:rsidR="00121912">
                        <w:rPr>
                          <w:rFonts w:asciiTheme="majorHAnsi" w:hAnsiTheme="majorHAnsi" w:cstheme="majorHAnsi"/>
                          <w:b/>
                          <w:color w:val="0D0D0D" w:themeColor="text1" w:themeTint="F2"/>
                          <w:spacing w:val="10"/>
                          <w:sz w:val="36"/>
                          <w:szCs w:val="36"/>
                          <w:lang w:val="en-US"/>
                          <w14:glow w14:rad="101600">
                            <w14:schemeClr w14:val="accent2">
                              <w14:alpha w14:val="60000"/>
                              <w14:satMod w14:val="175000"/>
                            </w14:schemeClr>
                          </w14:glow>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VÀ MỨC</w:t>
                      </w:r>
                      <w:r w:rsidRPr="00121912">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 HƯỞNG TRỢ CẤP THAI SẢN CỦA BẢO HIỂM XÃ HỘI TỰ NGUYỆN TỪ NGÀY 01/7/2025</w:t>
                      </w:r>
                    </w:p>
                    <w:p w:rsidR="0037758B" w:rsidRPr="00121912" w:rsidRDefault="0037758B" w:rsidP="0037758B">
                      <w:pPr>
                        <w:jc w:val="center"/>
                        <w:rPr>
                          <w:rFonts w:asciiTheme="majorHAnsi" w:hAnsiTheme="majorHAnsi" w:cstheme="majorHAnsi"/>
                          <w:b/>
                          <w:color w:val="0D0D0D" w:themeColor="text1" w:themeTint="F2"/>
                          <w:spacing w:val="10"/>
                          <w:sz w:val="36"/>
                          <w:szCs w:val="36"/>
                          <w:lang w:val="en-US"/>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p>
                  </w:txbxContent>
                </v:textbox>
              </v:shape>
            </w:pict>
          </mc:Fallback>
        </mc:AlternateContent>
      </w:r>
    </w:p>
    <w:p w:rsidR="0037758B" w:rsidRDefault="0037758B" w:rsidP="00C97588">
      <w:pPr>
        <w:rPr>
          <w:rFonts w:asciiTheme="majorHAnsi" w:hAnsiTheme="majorHAnsi" w:cstheme="majorHAnsi"/>
          <w:color w:val="0070C0"/>
          <w:sz w:val="28"/>
          <w:szCs w:val="28"/>
          <w:lang w:val="en-US"/>
        </w:rPr>
      </w:pPr>
    </w:p>
    <w:p w:rsidR="0037758B" w:rsidRPr="008C2F3C" w:rsidRDefault="0037758B" w:rsidP="00C97588">
      <w:pPr>
        <w:rPr>
          <w:rFonts w:asciiTheme="majorHAnsi" w:hAnsiTheme="majorHAnsi" w:cstheme="majorHAnsi"/>
          <w:color w:val="0070C0"/>
          <w:sz w:val="28"/>
          <w:szCs w:val="28"/>
          <w:lang w:val="en-US"/>
        </w:rPr>
      </w:pPr>
    </w:p>
    <w:p w:rsidR="00A91458" w:rsidRDefault="00A91458" w:rsidP="0037758B">
      <w:pPr>
        <w:tabs>
          <w:tab w:val="left" w:pos="1080"/>
        </w:tabs>
        <w:jc w:val="both"/>
        <w:rPr>
          <w:rFonts w:asciiTheme="majorHAnsi" w:hAnsiTheme="majorHAnsi" w:cstheme="majorHAnsi"/>
          <w:noProof/>
          <w:sz w:val="28"/>
          <w:szCs w:val="28"/>
          <w:lang w:val="en-US" w:eastAsia="vi-VN"/>
        </w:rPr>
      </w:pPr>
    </w:p>
    <w:p w:rsidR="0037758B" w:rsidRDefault="0037758B" w:rsidP="0037758B">
      <w:pPr>
        <w:tabs>
          <w:tab w:val="left" w:pos="1080"/>
        </w:tabs>
        <w:jc w:val="both"/>
        <w:rPr>
          <w:rFonts w:asciiTheme="majorHAnsi" w:hAnsiTheme="majorHAnsi" w:cstheme="majorHAnsi"/>
          <w:noProof/>
          <w:sz w:val="28"/>
          <w:szCs w:val="28"/>
          <w:lang w:val="en-US" w:eastAsia="vi-VN"/>
        </w:rPr>
      </w:pPr>
    </w:p>
    <w:p w:rsidR="0037758B" w:rsidRDefault="0037758B" w:rsidP="0037758B">
      <w:pPr>
        <w:tabs>
          <w:tab w:val="left" w:pos="1080"/>
        </w:tabs>
        <w:jc w:val="both"/>
        <w:rPr>
          <w:rFonts w:asciiTheme="majorHAnsi" w:hAnsiTheme="majorHAnsi" w:cstheme="majorHAnsi"/>
          <w:noProof/>
          <w:sz w:val="28"/>
          <w:szCs w:val="28"/>
          <w:lang w:val="en-US" w:eastAsia="vi-VN"/>
        </w:rPr>
      </w:pPr>
    </w:p>
    <w:p w:rsidR="0037758B" w:rsidRDefault="0037758B" w:rsidP="0037758B">
      <w:pPr>
        <w:tabs>
          <w:tab w:val="left" w:pos="1080"/>
        </w:tabs>
        <w:jc w:val="both"/>
        <w:rPr>
          <w:rFonts w:asciiTheme="majorHAnsi" w:hAnsiTheme="majorHAnsi" w:cstheme="majorHAnsi"/>
          <w:noProof/>
          <w:sz w:val="28"/>
          <w:szCs w:val="28"/>
          <w:lang w:val="en-US" w:eastAsia="vi-VN"/>
        </w:rPr>
      </w:pPr>
    </w:p>
    <w:p w:rsidR="0037758B" w:rsidRDefault="0037758B" w:rsidP="0037758B">
      <w:pPr>
        <w:tabs>
          <w:tab w:val="left" w:pos="1080"/>
        </w:tabs>
        <w:jc w:val="both"/>
        <w:rPr>
          <w:rFonts w:asciiTheme="majorHAnsi" w:hAnsiTheme="majorHAnsi" w:cstheme="majorHAnsi"/>
          <w:noProof/>
          <w:sz w:val="28"/>
          <w:szCs w:val="28"/>
          <w:lang w:val="en-US" w:eastAsia="vi-VN"/>
        </w:rPr>
      </w:pPr>
    </w:p>
    <w:p w:rsidR="0037758B" w:rsidRDefault="00D04CC2" w:rsidP="0037758B">
      <w:pPr>
        <w:tabs>
          <w:tab w:val="left" w:pos="1080"/>
        </w:tabs>
        <w:jc w:val="both"/>
        <w:rPr>
          <w:rFonts w:asciiTheme="majorHAnsi" w:hAnsiTheme="majorHAnsi" w:cstheme="majorHAnsi"/>
          <w:noProof/>
          <w:sz w:val="28"/>
          <w:szCs w:val="28"/>
          <w:lang w:val="en-US" w:eastAsia="vi-VN"/>
        </w:rPr>
      </w:pPr>
      <w:r w:rsidRPr="00D855ED">
        <w:rPr>
          <w:noProof/>
          <w:sz w:val="32"/>
          <w:szCs w:val="32"/>
          <w:lang w:val="en-US"/>
        </w:rPr>
        <mc:AlternateContent>
          <mc:Choice Requires="wps">
            <w:drawing>
              <wp:anchor distT="0" distB="0" distL="114300" distR="114300" simplePos="0" relativeHeight="251665408" behindDoc="0" locked="0" layoutInCell="1" allowOverlap="1" wp14:anchorId="1F346A58" wp14:editId="38E0721C">
                <wp:simplePos x="0" y="0"/>
                <wp:positionH relativeFrom="column">
                  <wp:posOffset>3194685</wp:posOffset>
                </wp:positionH>
                <wp:positionV relativeFrom="paragraph">
                  <wp:posOffset>22860</wp:posOffset>
                </wp:positionV>
                <wp:extent cx="6057900" cy="647700"/>
                <wp:effectExtent l="38100" t="38100" r="95250" b="95250"/>
                <wp:wrapSquare wrapText="bothSides"/>
                <wp:docPr id="8" name="Text Box 8"/>
                <wp:cNvGraphicFramePr/>
                <a:graphic xmlns:a="http://schemas.openxmlformats.org/drawingml/2006/main">
                  <a:graphicData uri="http://schemas.microsoft.com/office/word/2010/wordprocessingShape">
                    <wps:wsp>
                      <wps:cNvSpPr txBox="1"/>
                      <wps:spPr>
                        <a:xfrm>
                          <a:off x="0" y="0"/>
                          <a:ext cx="6057900" cy="647700"/>
                        </a:xfrm>
                        <a:prstGeom prst="rect">
                          <a:avLst/>
                        </a:prstGeom>
                        <a:ln>
                          <a:noFill/>
                        </a:ln>
                        <a:effectLst>
                          <a:outerShdw blurRad="50800" dist="38100" dir="2700000" algn="tl" rotWithShape="0">
                            <a:prstClr val="black">
                              <a:alpha val="40000"/>
                            </a:prstClr>
                          </a:outerShdw>
                        </a:effectLst>
                      </wps:spPr>
                      <wps:style>
                        <a:lnRef idx="1">
                          <a:schemeClr val="accent2"/>
                        </a:lnRef>
                        <a:fillRef idx="2">
                          <a:schemeClr val="accent2"/>
                        </a:fillRef>
                        <a:effectRef idx="1">
                          <a:schemeClr val="accent2"/>
                        </a:effectRef>
                        <a:fontRef idx="minor">
                          <a:schemeClr val="dk1"/>
                        </a:fontRef>
                      </wps:style>
                      <wps:txbx>
                        <w:txbxContent>
                          <w:p w:rsidR="00D3112B" w:rsidRPr="00121912" w:rsidRDefault="00132AA1" w:rsidP="00412175">
                            <w:pPr>
                              <w:jc w:val="center"/>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MỨC HƯỞNG TRỢ CẤP THAI SẢN CỦA BẢO HIỂM XÃ </w:t>
                            </w: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HỘI</w:t>
                            </w: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TỰ NGUYỆN </w:t>
                            </w:r>
                          </w:p>
                          <w:p w:rsidR="00412175" w:rsidRPr="00121912" w:rsidRDefault="00132AA1" w:rsidP="00412175">
                            <w:pPr>
                              <w:jc w:val="center"/>
                              <w:rPr>
                                <w:rFonts w:ascii="Times New Roman" w:hAnsi="Times New Roman" w:cs="Times New Roman"/>
                                <w:b/>
                                <w:caps/>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TỪ NGÀY 01/7/2025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14:sizeRelH relativeFrom="margin">
                  <wp14:pctWidth>0</wp14:pctWidth>
                </wp14:sizeRelH>
                <wp14:sizeRelV relativeFrom="margin">
                  <wp14:pctHeight>0</wp14:pctHeight>
                </wp14:sizeRelV>
              </wp:anchor>
            </w:drawing>
          </mc:Choice>
          <mc:Fallback>
            <w:pict>
              <v:shape w14:anchorId="1F346A58" id="Text Box 8" o:spid="_x0000_s1028" type="#_x0000_t202" style="position:absolute;left:0;text-align:left;margin-left:251.55pt;margin-top:1.8pt;width:477pt;height: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" fillcolor="#d89290 [2005]" stroked="f">
                <v:fill color2="#f0d6d6 [757]" rotate="t" angle="180" colors="0 #ec9e9d;42598f #fbcdcc;1 #ffd9d9" focus="100%" type="gradient">
                  <o:fill v:ext="view" type="gradientUnscaled"/>
                </v:fill>
                <v:shadow on="t" color="black" opacity="26214f" origin="-.5,-.5" offset=".74836mm,.74836mm"/>
                <v:textbox>
                  <w:txbxContent>
                    <w:p w:rsidR="00D3112B" w:rsidRPr="00121912" w:rsidRDefault="00132AA1" w:rsidP="00412175">
                      <w:pPr>
                        <w:jc w:val="center"/>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MỨC HƯỞNG TRỢ CẤP THAI SẢN CỦA BẢO HIỂM XÃ </w:t>
                      </w: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HỘI</w:t>
                      </w: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 TỰ NGUYỆN </w:t>
                      </w:r>
                    </w:p>
                    <w:p w:rsidR="00412175" w:rsidRPr="00121912" w:rsidRDefault="00132AA1" w:rsidP="00412175">
                      <w:pPr>
                        <w:jc w:val="center"/>
                        <w:rPr>
                          <w:rFonts w:ascii="Times New Roman" w:hAnsi="Times New Roman" w:cs="Times New Roman"/>
                          <w:b/>
                          <w:caps/>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121912">
                        <w:rPr>
                          <w:rFonts w:ascii="Times New Roman" w:hAnsi="Times New Roman" w:cs="Times New Roman"/>
                          <w:b/>
                          <w:color w:val="244061" w:themeColor="accent1" w:themeShade="80"/>
                          <w:sz w:val="24"/>
                          <w:szCs w:val="24"/>
                          <w:lang w:val="en-US"/>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TỪ NGÀY 01/7/2025 </w:t>
                      </w:r>
                    </w:p>
                  </w:txbxContent>
                </v:textbox>
                <w10:wrap type="square"/>
              </v:shape>
            </w:pict>
          </mc:Fallback>
        </mc:AlternateContent>
      </w:r>
    </w:p>
    <w:p w:rsidR="0037758B" w:rsidRDefault="0037758B" w:rsidP="0037758B">
      <w:pPr>
        <w:tabs>
          <w:tab w:val="left" w:pos="1080"/>
        </w:tabs>
        <w:jc w:val="both"/>
        <w:rPr>
          <w:rFonts w:asciiTheme="majorHAnsi" w:hAnsiTheme="majorHAnsi" w:cstheme="majorHAnsi"/>
          <w:noProof/>
          <w:sz w:val="28"/>
          <w:szCs w:val="28"/>
          <w:lang w:val="en-US" w:eastAsia="vi-VN"/>
        </w:rPr>
      </w:pPr>
    </w:p>
    <w:p w:rsidR="0037758B" w:rsidRPr="0037758B" w:rsidRDefault="0037758B" w:rsidP="0037758B">
      <w:pPr>
        <w:tabs>
          <w:tab w:val="left" w:pos="1080"/>
        </w:tabs>
        <w:jc w:val="both"/>
        <w:rPr>
          <w:rFonts w:asciiTheme="majorHAnsi" w:hAnsiTheme="majorHAnsi" w:cstheme="majorHAnsi"/>
          <w:noProof/>
          <w:sz w:val="28"/>
          <w:szCs w:val="28"/>
          <w:lang w:val="en-US" w:eastAsia="vi-VN"/>
        </w:rPr>
      </w:pPr>
    </w:p>
    <w:p w:rsidR="00A91458" w:rsidRPr="00555750" w:rsidRDefault="00A91458" w:rsidP="008022AA">
      <w:pPr>
        <w:tabs>
          <w:tab w:val="left" w:pos="1080"/>
        </w:tabs>
        <w:rPr>
          <w:rFonts w:asciiTheme="majorHAnsi" w:hAnsiTheme="majorHAnsi" w:cstheme="majorHAnsi"/>
          <w:noProof/>
          <w:sz w:val="28"/>
          <w:szCs w:val="28"/>
          <w:lang w:val="en-US" w:eastAsia="vi-VN"/>
        </w:rPr>
      </w:pPr>
    </w:p>
    <w:p w:rsidR="0037758B" w:rsidRDefault="0037758B" w:rsidP="00C823CC">
      <w:pPr>
        <w:tabs>
          <w:tab w:val="left" w:pos="1080"/>
        </w:tabs>
        <w:ind w:firstLine="426"/>
        <w:jc w:val="both"/>
        <w:rPr>
          <w:rFonts w:asciiTheme="majorHAnsi" w:hAnsiTheme="majorHAnsi" w:cstheme="majorHAnsi"/>
          <w:b/>
          <w:i/>
          <w:sz w:val="20"/>
          <w:szCs w:val="20"/>
          <w:lang w:val="en-US"/>
        </w:rPr>
      </w:pPr>
    </w:p>
    <w:p w:rsidR="00136D2C" w:rsidRDefault="00136D2C"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Pr="00002E0E" w:rsidRDefault="00002E0E" w:rsidP="008511D7">
      <w:pPr>
        <w:tabs>
          <w:tab w:val="left" w:pos="1080"/>
        </w:tabs>
        <w:jc w:val="center"/>
        <w:rPr>
          <w:rFonts w:asciiTheme="majorHAnsi" w:hAnsiTheme="majorHAnsi" w:cstheme="majorHAnsi"/>
          <w:i/>
          <w:iCs/>
          <w:color w:val="000000" w:themeColor="text1"/>
          <w:sz w:val="28"/>
          <w:szCs w:val="28"/>
          <w:lang w:val="en-US"/>
          <w14:textOutline w14:w="5270" w14:cap="flat" w14:cmpd="sng" w14:algn="ctr">
            <w14:noFill/>
            <w14:prstDash w14:val="solid"/>
            <w14:round/>
          </w14:textOutline>
        </w:rPr>
      </w:pPr>
      <w:r w:rsidRPr="009B2C3F">
        <w:rPr>
          <w:rFonts w:asciiTheme="majorHAnsi" w:hAnsiTheme="majorHAnsi" w:cstheme="majorHAnsi"/>
          <w:i/>
          <w:iCs/>
          <w:color w:val="000000" w:themeColor="text1"/>
          <w:sz w:val="24"/>
          <w:szCs w:val="24"/>
          <w:lang w:val="en-US"/>
          <w14:textOutline w14:w="5270" w14:cap="flat" w14:cmpd="sng" w14:algn="ctr">
            <w14:noFill/>
            <w14:prstDash w14:val="solid"/>
            <w14:round/>
          </w14:textOutline>
        </w:rPr>
        <w:t>(Theo Luật Bảo hiểm xã hội 2024</w:t>
      </w:r>
      <w:r w:rsidR="009B2C3F" w:rsidRPr="009B2C3F">
        <w:rPr>
          <w:rFonts w:asciiTheme="majorHAnsi" w:hAnsiTheme="majorHAnsi" w:cstheme="majorHAnsi"/>
          <w:i/>
          <w:iCs/>
          <w:color w:val="000000" w:themeColor="text1"/>
          <w:sz w:val="24"/>
          <w:szCs w:val="24"/>
          <w:lang w:val="en-US"/>
          <w14:textOutline w14:w="5270" w14:cap="flat" w14:cmpd="sng" w14:algn="ctr">
            <w14:noFill/>
            <w14:prstDash w14:val="solid"/>
            <w14:round/>
          </w14:textOutline>
        </w:rPr>
        <w:t xml:space="preserve"> có hiệu lực thi hành kể từ</w:t>
      </w:r>
      <w:r w:rsidR="00F175A3">
        <w:rPr>
          <w:rFonts w:asciiTheme="majorHAnsi" w:hAnsiTheme="majorHAnsi" w:cstheme="majorHAnsi"/>
          <w:i/>
          <w:iCs/>
          <w:color w:val="000000" w:themeColor="text1"/>
          <w:sz w:val="24"/>
          <w:szCs w:val="24"/>
          <w:lang w:val="en-US"/>
          <w14:textOutline w14:w="5270" w14:cap="flat" w14:cmpd="sng" w14:algn="ctr">
            <w14:noFill/>
            <w14:prstDash w14:val="solid"/>
            <w14:round/>
          </w14:textOutline>
        </w:rPr>
        <w:t xml:space="preserve"> ngày 01 tháng 7 năm 2025</w:t>
      </w:r>
      <w:r w:rsidRPr="00002E0E">
        <w:rPr>
          <w:rFonts w:asciiTheme="majorHAnsi" w:hAnsiTheme="majorHAnsi" w:cstheme="majorHAnsi"/>
          <w:i/>
          <w:iCs/>
          <w:color w:val="000000" w:themeColor="text1"/>
          <w:sz w:val="28"/>
          <w:szCs w:val="28"/>
          <w:lang w:val="en-US"/>
          <w14:textOutline w14:w="5270" w14:cap="flat" w14:cmpd="sng" w14:algn="ctr">
            <w14:noFill/>
            <w14:prstDash w14:val="solid"/>
            <w14:round/>
          </w14:textOutline>
        </w:rPr>
        <w:t>)</w:t>
      </w: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37758B" w:rsidRDefault="0037758B" w:rsidP="00C823CC">
      <w:pPr>
        <w:tabs>
          <w:tab w:val="left" w:pos="1080"/>
        </w:tabs>
        <w:ind w:firstLine="426"/>
        <w:jc w:val="both"/>
        <w:rPr>
          <w:rFonts w:asciiTheme="majorHAnsi" w:hAnsiTheme="majorHAnsi" w:cstheme="majorHAnsi"/>
          <w:b/>
          <w:i/>
          <w:iCs/>
          <w:color w:val="000000" w:themeColor="text1"/>
          <w:sz w:val="30"/>
          <w:szCs w:val="30"/>
          <w:lang w:val="en-US"/>
          <w14:textOutline w14:w="5270" w14:cap="flat" w14:cmpd="sng" w14:algn="ctr">
            <w14:noFill/>
            <w14:prstDash w14:val="solid"/>
            <w14:round/>
          </w14:textOutline>
        </w:rPr>
      </w:pPr>
    </w:p>
    <w:p w:rsidR="006634B2" w:rsidRDefault="006634B2" w:rsidP="00904C26">
      <w:pPr>
        <w:jc w:val="both"/>
        <w:rPr>
          <w:rFonts w:asciiTheme="majorHAnsi" w:hAnsiTheme="majorHAnsi" w:cstheme="majorHAnsi"/>
          <w:b/>
          <w:i/>
          <w:iCs/>
          <w:color w:val="000000" w:themeColor="text1"/>
          <w:sz w:val="32"/>
          <w:szCs w:val="32"/>
          <w:lang w:val="en-US"/>
          <w14:textOutline w14:w="5270" w14:cap="flat" w14:cmpd="sng" w14:algn="ctr">
            <w14:noFill/>
            <w14:prstDash w14:val="solid"/>
            <w14:round/>
          </w14:textOutline>
        </w:rPr>
      </w:pPr>
    </w:p>
    <w:p w:rsidR="006634B2" w:rsidRPr="009B2C3F" w:rsidRDefault="009B2C3F" w:rsidP="009B2C3F">
      <w:pPr>
        <w:jc w:val="center"/>
        <w:rPr>
          <w:rFonts w:asciiTheme="majorHAnsi" w:hAnsiTheme="majorHAnsi" w:cstheme="majorHAnsi"/>
          <w:b/>
          <w:iCs/>
          <w:color w:val="000000" w:themeColor="text1"/>
          <w:sz w:val="28"/>
          <w:szCs w:val="28"/>
          <w:lang w:val="en-US"/>
          <w14:textOutline w14:w="5270" w14:cap="flat" w14:cmpd="sng" w14:algn="ctr">
            <w14:noFill/>
            <w14:prstDash w14:val="solid"/>
            <w14:round/>
          </w14:textOutline>
        </w:rPr>
      </w:pPr>
      <w:r w:rsidRPr="009B2C3F">
        <w:rPr>
          <w:rFonts w:asciiTheme="majorHAnsi" w:hAnsiTheme="majorHAnsi" w:cstheme="majorHAnsi"/>
          <w:b/>
          <w:iCs/>
          <w:color w:val="000000" w:themeColor="text1"/>
          <w:sz w:val="28"/>
          <w:szCs w:val="28"/>
          <w:lang w:val="en-US"/>
          <w14:textOutline w14:w="5270" w14:cap="flat" w14:cmpd="sng" w14:algn="ctr">
            <w14:noFill/>
            <w14:prstDash w14:val="solid"/>
            <w14:round/>
          </w14:textOutline>
        </w:rPr>
        <w:t xml:space="preserve">THÁNG </w:t>
      </w:r>
      <w:r w:rsidR="000D6DCA">
        <w:rPr>
          <w:rFonts w:asciiTheme="majorHAnsi" w:hAnsiTheme="majorHAnsi" w:cstheme="majorHAnsi"/>
          <w:b/>
          <w:iCs/>
          <w:color w:val="000000" w:themeColor="text1"/>
          <w:sz w:val="28"/>
          <w:szCs w:val="28"/>
          <w:lang w:val="en-US"/>
          <w14:textOutline w14:w="5270" w14:cap="flat" w14:cmpd="sng" w14:algn="ctr">
            <w14:noFill/>
            <w14:prstDash w14:val="solid"/>
            <w14:round/>
          </w14:textOutline>
        </w:rPr>
        <w:t>12</w:t>
      </w:r>
      <w:r w:rsidRPr="009B2C3F">
        <w:rPr>
          <w:rFonts w:asciiTheme="majorHAnsi" w:hAnsiTheme="majorHAnsi" w:cstheme="majorHAnsi"/>
          <w:b/>
          <w:iCs/>
          <w:color w:val="000000" w:themeColor="text1"/>
          <w:sz w:val="28"/>
          <w:szCs w:val="28"/>
          <w:lang w:val="en-US"/>
          <w14:textOutline w14:w="5270" w14:cap="flat" w14:cmpd="sng" w14:algn="ctr">
            <w14:noFill/>
            <w14:prstDash w14:val="solid"/>
            <w14:round/>
          </w14:textOutline>
        </w:rPr>
        <w:t xml:space="preserve"> NĂM 2024</w:t>
      </w:r>
    </w:p>
    <w:p w:rsidR="00360EC5" w:rsidRPr="00904C26" w:rsidRDefault="00360EC5" w:rsidP="00360EC5">
      <w:pPr>
        <w:ind w:firstLine="567"/>
        <w:jc w:val="both"/>
        <w:rPr>
          <w:rFonts w:asciiTheme="majorHAnsi" w:hAnsiTheme="majorHAnsi" w:cstheme="majorHAnsi"/>
          <w:iCs/>
          <w:color w:val="000000" w:themeColor="text1"/>
          <w:sz w:val="30"/>
          <w:szCs w:val="30"/>
          <w:lang w:val="en-US"/>
          <w14:textOutline w14:w="5270" w14:cap="flat" w14:cmpd="sng" w14:algn="ctr">
            <w14:noFill/>
            <w14:prstDash w14:val="solid"/>
            <w14:round/>
          </w14:textOutline>
        </w:rPr>
      </w:pPr>
      <w:r w:rsidRPr="00904C26">
        <w:rPr>
          <w:rFonts w:asciiTheme="majorHAnsi" w:hAnsiTheme="majorHAnsi" w:cstheme="majorHAnsi"/>
          <w:b/>
          <w:i/>
          <w:iCs/>
          <w:color w:val="000000" w:themeColor="text1"/>
          <w:sz w:val="30"/>
          <w:szCs w:val="30"/>
          <w14:textOutline w14:w="5270" w14:cap="flat" w14:cmpd="sng" w14:algn="ctr">
            <w14:noFill/>
            <w14:prstDash w14:val="solid"/>
            <w14:round/>
          </w14:textOutline>
        </w:rPr>
        <w:t>Bảo hiểm xã hội</w:t>
      </w:r>
      <w:r w:rsidRPr="00904C26">
        <w:rPr>
          <w:rFonts w:asciiTheme="majorHAnsi" w:hAnsiTheme="majorHAnsi" w:cstheme="majorHAnsi"/>
          <w:iCs/>
          <w:color w:val="000000" w:themeColor="text1"/>
          <w:sz w:val="30"/>
          <w:szCs w:val="30"/>
          <w14:textOutline w14:w="5270" w14:cap="flat" w14:cmpd="sng" w14:algn="ctr">
            <w14:noFill/>
            <w14:prstDash w14:val="solid"/>
            <w14:round/>
          </w14:textOutline>
        </w:rPr>
        <w:t xml:space="preserve"> là sự bảo đảm thay thế hoặc bù đắp một phần thu nhập của người tham gia bảo hiểm xã hội khi họ bị giảm hoặc mất thu nhập do ốm đau, thai sản, tai nạn lao động, bệnh nghề nghiệp, khi nghỉ hưu hoặc chết, trên cơ sở đóng vào quỹ bảo hiểm xã hội hoặc do ngân sách nhà </w:t>
      </w:r>
      <w:r w:rsidRPr="00904C26">
        <w:rPr>
          <w:rFonts w:asciiTheme="majorHAnsi" w:hAnsiTheme="majorHAnsi" w:cstheme="majorHAnsi"/>
          <w:iCs/>
          <w:color w:val="000000" w:themeColor="text1"/>
          <w:sz w:val="30"/>
          <w:szCs w:val="30"/>
          <w:lang w:val="en-US"/>
          <w14:textOutline w14:w="5270" w14:cap="flat" w14:cmpd="sng" w14:algn="ctr">
            <w14:noFill/>
            <w14:prstDash w14:val="solid"/>
            <w14:round/>
          </w14:textOutline>
        </w:rPr>
        <w:t>nước bảo đảm.</w:t>
      </w:r>
    </w:p>
    <w:p w:rsidR="00904C26" w:rsidRPr="00904C26" w:rsidRDefault="00904C26" w:rsidP="00360EC5">
      <w:pPr>
        <w:ind w:firstLine="567"/>
        <w:jc w:val="both"/>
        <w:rPr>
          <w:rFonts w:asciiTheme="majorHAnsi" w:hAnsiTheme="majorHAnsi" w:cstheme="majorHAnsi"/>
          <w:iCs/>
          <w:color w:val="000000" w:themeColor="text1"/>
          <w:sz w:val="30"/>
          <w:szCs w:val="30"/>
          <w:lang w:val="en-US"/>
          <w14:textOutline w14:w="5270" w14:cap="flat" w14:cmpd="sng" w14:algn="ctr">
            <w14:noFill/>
            <w14:prstDash w14:val="solid"/>
            <w14:round/>
          </w14:textOutline>
        </w:rPr>
      </w:pPr>
    </w:p>
    <w:p w:rsidR="00C823CC" w:rsidRPr="00904C26" w:rsidRDefault="00360EC5" w:rsidP="00360EC5">
      <w:pPr>
        <w:ind w:firstLine="567"/>
        <w:jc w:val="both"/>
        <w:rPr>
          <w:rFonts w:asciiTheme="majorHAnsi" w:hAnsiTheme="majorHAnsi" w:cstheme="majorHAnsi"/>
          <w:color w:val="244061" w:themeColor="accent1" w:themeShade="80"/>
          <w:sz w:val="30"/>
          <w:szCs w:val="30"/>
          <w:lang w:val="en-US"/>
          <w14:textOutline w14:w="5270" w14:cap="flat" w14:cmpd="sng" w14:algn="ctr">
            <w14:noFill/>
            <w14:prstDash w14:val="solid"/>
            <w14:round/>
          </w14:textOutline>
        </w:rPr>
      </w:pPr>
      <w:r w:rsidRPr="00904C26">
        <w:rPr>
          <w:rFonts w:asciiTheme="majorHAnsi" w:hAnsiTheme="majorHAnsi" w:cstheme="majorHAnsi"/>
          <w:b/>
          <w:i/>
          <w:iCs/>
          <w:color w:val="000000" w:themeColor="text1"/>
          <w:sz w:val="30"/>
          <w:szCs w:val="30"/>
          <w14:textOutline w14:w="5270" w14:cap="flat" w14:cmpd="sng" w14:algn="ctr">
            <w14:noFill/>
            <w14:prstDash w14:val="solid"/>
            <w14:round/>
          </w14:textOutline>
        </w:rPr>
        <w:t>Bảo hiểm xã hội tự nguyện</w:t>
      </w:r>
      <w:r w:rsidRPr="00904C26">
        <w:rPr>
          <w:rFonts w:asciiTheme="majorHAnsi" w:hAnsiTheme="majorHAnsi" w:cstheme="majorHAnsi"/>
          <w:iCs/>
          <w:color w:val="000000" w:themeColor="text1"/>
          <w:sz w:val="30"/>
          <w:szCs w:val="30"/>
          <w14:textOutline w14:w="5270" w14:cap="flat" w14:cmpd="sng" w14:algn="ctr">
            <w14:noFill/>
            <w14:prstDash w14:val="solid"/>
            <w14:round/>
          </w14:textOutline>
        </w:rPr>
        <w:t xml:space="preserve"> là loại hình bảo hiểm xã hội do Nhà nước tổ chức mà công dân Việt Nam tự nguyện tham gia và được lựa chọn mức đóng, phương thức đóng phù hợp với thu nhập của mình.</w:t>
      </w:r>
    </w:p>
    <w:p w:rsidR="004C4588" w:rsidRDefault="004C4588" w:rsidP="00904C26">
      <w:pPr>
        <w:jc w:val="both"/>
        <w:rPr>
          <w:rFonts w:ascii="Times New Roman" w:hAnsi="Times New Roman" w:cs="Times New Roman"/>
          <w:sz w:val="28"/>
          <w:szCs w:val="28"/>
          <w:lang w:val="en-US"/>
        </w:rPr>
      </w:pPr>
    </w:p>
    <w:p w:rsidR="00904C26" w:rsidRDefault="00904C26" w:rsidP="00904C26">
      <w:pPr>
        <w:jc w:val="both"/>
        <w:rPr>
          <w:rFonts w:ascii="Times New Roman" w:hAnsi="Times New Roman" w:cs="Times New Roman"/>
          <w:sz w:val="28"/>
          <w:szCs w:val="28"/>
          <w:lang w:val="en-US"/>
        </w:rPr>
      </w:pPr>
    </w:p>
    <w:p w:rsidR="00904C26" w:rsidRDefault="00904C26" w:rsidP="00904C26">
      <w:pPr>
        <w:ind w:firstLine="567"/>
        <w:jc w:val="both"/>
        <w:rPr>
          <w:rFonts w:ascii="Times New Roman" w:hAnsi="Times New Roman" w:cs="Times New Roman"/>
          <w:i/>
          <w:sz w:val="28"/>
          <w:szCs w:val="28"/>
          <w:lang w:val="en-US"/>
        </w:rPr>
      </w:pPr>
      <w:r w:rsidRPr="00136D2C">
        <w:rPr>
          <w:rFonts w:ascii="Times New Roman" w:hAnsi="Times New Roman" w:cs="Times New Roman"/>
          <w:b/>
          <w:i/>
          <w:sz w:val="28"/>
          <w:szCs w:val="28"/>
          <w:lang w:val="en-US"/>
        </w:rPr>
        <w:t>Mức trợ cấp thai sản là 2.000.000 đồng</w:t>
      </w:r>
      <w:r w:rsidRPr="00136D2C">
        <w:rPr>
          <w:rFonts w:ascii="Times New Roman" w:hAnsi="Times New Roman" w:cs="Times New Roman"/>
          <w:i/>
          <w:sz w:val="28"/>
          <w:szCs w:val="28"/>
          <w:lang w:val="en-US"/>
        </w:rPr>
        <w:t xml:space="preserve"> cho mỗi con được sinh ra và mỗi thai từ 22 tuần tuổi trở lên chết trong tử cung, thai chết trong khi chuyển dạ.</w:t>
      </w:r>
    </w:p>
    <w:p w:rsidR="00136D2C" w:rsidRPr="00136D2C" w:rsidRDefault="00136D2C" w:rsidP="00904C26">
      <w:pPr>
        <w:ind w:firstLine="567"/>
        <w:jc w:val="both"/>
        <w:rPr>
          <w:rFonts w:ascii="Times New Roman" w:hAnsi="Times New Roman" w:cs="Times New Roman"/>
          <w:i/>
          <w:sz w:val="28"/>
          <w:szCs w:val="28"/>
          <w:lang w:val="en-US"/>
        </w:rPr>
      </w:pPr>
    </w:p>
    <w:p w:rsidR="00904C26" w:rsidRDefault="00904C26" w:rsidP="00904C26">
      <w:pPr>
        <w:ind w:firstLine="567"/>
        <w:jc w:val="both"/>
        <w:rPr>
          <w:rFonts w:ascii="Times New Roman" w:hAnsi="Times New Roman" w:cs="Times New Roman"/>
          <w:i/>
          <w:sz w:val="28"/>
          <w:szCs w:val="28"/>
          <w:lang w:val="en-US"/>
        </w:rPr>
      </w:pPr>
      <w:r w:rsidRPr="00136D2C">
        <w:rPr>
          <w:rFonts w:ascii="Times New Roman" w:hAnsi="Times New Roman" w:cs="Times New Roman"/>
          <w:i/>
          <w:sz w:val="28"/>
          <w:szCs w:val="28"/>
          <w:lang w:val="en-US"/>
        </w:rPr>
        <w:t>Lao động nữ là người dân tộc thiểu số hoặc lao động nữ là người dân tộc Kinh có chồng là người dân tộc thiểu số thuộc hộ nghèo khi sinh con còn được hưởng chính sách hỗ trợ khác theo quy định của Chính phủ.</w:t>
      </w:r>
    </w:p>
    <w:p w:rsidR="00136D2C" w:rsidRPr="00136D2C" w:rsidRDefault="00136D2C" w:rsidP="00904C26">
      <w:pPr>
        <w:ind w:firstLine="567"/>
        <w:jc w:val="both"/>
        <w:rPr>
          <w:rFonts w:ascii="Times New Roman" w:hAnsi="Times New Roman" w:cs="Times New Roman"/>
          <w:i/>
          <w:sz w:val="28"/>
          <w:szCs w:val="28"/>
          <w:lang w:val="en-US"/>
        </w:rPr>
      </w:pPr>
    </w:p>
    <w:p w:rsidR="00904C26" w:rsidRDefault="00904C26" w:rsidP="00904C26">
      <w:pPr>
        <w:ind w:firstLine="567"/>
        <w:jc w:val="both"/>
        <w:rPr>
          <w:rFonts w:ascii="Times New Roman" w:hAnsi="Times New Roman" w:cs="Times New Roman"/>
          <w:i/>
          <w:sz w:val="28"/>
          <w:szCs w:val="28"/>
          <w:lang w:val="en-US"/>
        </w:rPr>
      </w:pPr>
      <w:r w:rsidRPr="00136D2C">
        <w:rPr>
          <w:rFonts w:ascii="Times New Roman" w:hAnsi="Times New Roman" w:cs="Times New Roman"/>
          <w:i/>
          <w:sz w:val="28"/>
          <w:szCs w:val="28"/>
          <w:lang w:val="en-US"/>
        </w:rPr>
        <w:t xml:space="preserve"> Ngân sách nhà nước bảo đảm thực hiện quy định tại khoản 1 Điều 95 Luật Bảo hiểm xã hội 2024. Chính phủ quyết định điều chỉnh mức trợ cấp thai sản phù hợp với điều kiện phát triển kinh tế - xã hội và khả năng của ngân sách nhà nước từng thời kỳ.</w:t>
      </w:r>
    </w:p>
    <w:p w:rsidR="00136D2C" w:rsidRDefault="00136D2C" w:rsidP="009B2C3F">
      <w:pPr>
        <w:jc w:val="both"/>
        <w:rPr>
          <w:rFonts w:ascii="Times New Roman" w:hAnsi="Times New Roman" w:cs="Times New Roman"/>
          <w:i/>
          <w:sz w:val="28"/>
          <w:szCs w:val="28"/>
          <w:lang w:val="en-US"/>
        </w:rPr>
      </w:pPr>
    </w:p>
    <w:p w:rsidR="008C10B6" w:rsidRPr="00136D2C" w:rsidRDefault="008C10B6" w:rsidP="009B2C3F">
      <w:pPr>
        <w:jc w:val="both"/>
        <w:rPr>
          <w:rFonts w:ascii="Times New Roman" w:hAnsi="Times New Roman" w:cs="Times New Roman"/>
          <w:i/>
          <w:sz w:val="28"/>
          <w:szCs w:val="28"/>
          <w:lang w:val="en-US"/>
        </w:rPr>
      </w:pPr>
    </w:p>
    <w:p w:rsidR="00D3112B" w:rsidRPr="00136D2C" w:rsidRDefault="003C2713" w:rsidP="00136D2C">
      <w:pPr>
        <w:jc w:val="both"/>
        <w:rPr>
          <w:rFonts w:ascii="Times New Roman" w:hAnsi="Times New Roman" w:cs="Times New Roman"/>
          <w:sz w:val="28"/>
          <w:szCs w:val="28"/>
          <w:lang w:val="en-US"/>
        </w:rPr>
      </w:pPr>
      <w:r w:rsidRPr="006634B2">
        <w:rPr>
          <w:rFonts w:ascii="Arial" w:eastAsia="Malgun Gothic" w:hAnsi="Arial" w:cs="Times New Roman"/>
          <w:noProof/>
          <w:lang w:val="en-US"/>
        </w:rPr>
        <w:lastRenderedPageBreak/>
        <mc:AlternateContent>
          <mc:Choice Requires="wps">
            <w:drawing>
              <wp:anchor distT="0" distB="0" distL="114300" distR="114300" simplePos="0" relativeHeight="251667456" behindDoc="0" locked="0" layoutInCell="1" allowOverlap="1" wp14:anchorId="52E55B8B" wp14:editId="43F5B445">
                <wp:simplePos x="0" y="0"/>
                <wp:positionH relativeFrom="column">
                  <wp:posOffset>-5715</wp:posOffset>
                </wp:positionH>
                <wp:positionV relativeFrom="paragraph">
                  <wp:posOffset>22860</wp:posOffset>
                </wp:positionV>
                <wp:extent cx="9220200" cy="695325"/>
                <wp:effectExtent l="38100" t="38100" r="95250" b="104775"/>
                <wp:wrapNone/>
                <wp:docPr id="12" name="Text Box 12"/>
                <wp:cNvGraphicFramePr/>
                <a:graphic xmlns:a="http://schemas.openxmlformats.org/drawingml/2006/main">
                  <a:graphicData uri="http://schemas.microsoft.com/office/word/2010/wordprocessingShape">
                    <wps:wsp>
                      <wps:cNvSpPr txBox="1"/>
                      <wps:spPr>
                        <a:xfrm>
                          <a:off x="0" y="0"/>
                          <a:ext cx="9220200" cy="695325"/>
                        </a:xfrm>
                        <a:prstGeom prst="rect">
                          <a:avLst/>
                        </a:prstGeom>
                        <a:ln>
                          <a:noFill/>
                        </a:ln>
                        <a:effectLst>
                          <a:outerShdw blurRad="50800" dist="38100" dir="2700000" algn="tl" rotWithShape="0">
                            <a:prstClr val="black">
                              <a:alpha val="40000"/>
                            </a:prstClr>
                          </a:outerShdw>
                        </a:effectLst>
                      </wps:spPr>
                      <wps:style>
                        <a:lnRef idx="1">
                          <a:schemeClr val="accent2"/>
                        </a:lnRef>
                        <a:fillRef idx="2">
                          <a:schemeClr val="accent2"/>
                        </a:fillRef>
                        <a:effectRef idx="1">
                          <a:schemeClr val="accent2"/>
                        </a:effectRef>
                        <a:fontRef idx="minor">
                          <a:schemeClr val="dk1"/>
                        </a:fontRef>
                      </wps:style>
                      <wps:txbx>
                        <w:txbxContent>
                          <w:p w:rsidR="006634B2" w:rsidRPr="00121912" w:rsidRDefault="005B2629" w:rsidP="006634B2">
                            <w:pPr>
                              <w:jc w:val="center"/>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ĐỐI TƯỢNG, </w:t>
                            </w:r>
                            <w:r w:rsidR="006634B2"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Điều kiện hưởng trợ cấp </w:t>
                            </w:r>
                          </w:p>
                          <w:p w:rsidR="006634B2" w:rsidRPr="00121912" w:rsidRDefault="006634B2" w:rsidP="006634B2">
                            <w:pPr>
                              <w:jc w:val="center"/>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thai sản của bảo hiểm xã hội tự </w:t>
                            </w:r>
                            <w:r w:rsidRPr="00121912">
                              <w:rPr>
                                <w:rFonts w:ascii="Times New Roman" w:hAnsi="Times New Roman" w:cs="Times New Roman"/>
                                <w:b/>
                                <w:caps/>
                                <w:color w:val="244061" w:themeColor="accent1" w:themeShade="80"/>
                                <w:sz w:val="24"/>
                                <w:szCs w:val="24"/>
                                <w:lang w:val="en-US"/>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nguyện</w:t>
                            </w: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 từ ngày 01/7/2025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14:sizeRelV relativeFrom="margin">
                  <wp14:pctHeight>0</wp14:pctHeight>
                </wp14:sizeRelV>
              </wp:anchor>
            </w:drawing>
          </mc:Choice>
          <mc:Fallback>
            <w:pict>
              <v:shape w14:anchorId="52E55B8B" id="Text Box 12" o:spid="_x0000_s1029" type="#_x0000_t202" style="position:absolute;left:0;text-align:left;margin-left:-.45pt;margin-top:1.8pt;width:726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" fillcolor="#d89290 [2005]" stroked="f">
                <v:fill color2="#f0d6d6 [757]" rotate="t" angle="180" colors="0 #ec9e9d;42598f #fbcdcc;1 #ffd9d9" focus="100%" type="gradient">
                  <o:fill v:ext="view" type="gradientUnscaled"/>
                </v:fill>
                <v:shadow on="t" color="black" opacity="26214f" origin="-.5,-.5" offset=".74836mm,.74836mm"/>
                <v:textbox>
                  <w:txbxContent>
                    <w:p w:rsidR="006634B2" w:rsidRPr="00121912" w:rsidRDefault="005B2629" w:rsidP="006634B2">
                      <w:pPr>
                        <w:jc w:val="center"/>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ĐỐI TƯỢNG, </w:t>
                      </w:r>
                      <w:r w:rsidR="006634B2"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Điều kiện hưởng trợ cấp </w:t>
                      </w:r>
                    </w:p>
                    <w:p w:rsidR="006634B2" w:rsidRPr="00121912" w:rsidRDefault="006634B2" w:rsidP="006634B2">
                      <w:pPr>
                        <w:jc w:val="center"/>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thai sản của bảo hiểm xã hội tự </w:t>
                      </w:r>
                      <w:r w:rsidRPr="00121912">
                        <w:rPr>
                          <w:rFonts w:ascii="Times New Roman" w:hAnsi="Times New Roman" w:cs="Times New Roman"/>
                          <w:b/>
                          <w:caps/>
                          <w:color w:val="244061" w:themeColor="accent1" w:themeShade="80"/>
                          <w:sz w:val="24"/>
                          <w:szCs w:val="24"/>
                          <w:lang w:val="en-US"/>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nguyện</w:t>
                      </w:r>
                      <w:r w:rsidRPr="00121912">
                        <w:rPr>
                          <w:rFonts w:ascii="Times New Roman" w:hAnsi="Times New Roman" w:cs="Times New Roman"/>
                          <w:b/>
                          <w:caps/>
                          <w:color w:val="244061" w:themeColor="accent1" w:themeShade="80"/>
                          <w:sz w:val="24"/>
                          <w:szCs w:val="24"/>
                          <w:lang w:val="en-US"/>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 xml:space="preserve"> từ ngày 01/7/2025</w:t>
                      </w:r>
                    </w:p>
                  </w:txbxContent>
                </v:textbox>
              </v:shape>
            </w:pict>
          </mc:Fallback>
        </mc:AlternateContent>
      </w:r>
    </w:p>
    <w:p w:rsidR="006634B2" w:rsidRDefault="006634B2" w:rsidP="00360EC5">
      <w:pPr>
        <w:jc w:val="both"/>
        <w:rPr>
          <w:rFonts w:ascii="Times New Roman" w:hAnsi="Times New Roman" w:cs="Times New Roman"/>
          <w:sz w:val="32"/>
          <w:szCs w:val="32"/>
          <w:lang w:val="en-US"/>
        </w:rPr>
      </w:pPr>
    </w:p>
    <w:p w:rsidR="00D3112B" w:rsidRDefault="00D3112B" w:rsidP="00360EC5">
      <w:pPr>
        <w:jc w:val="both"/>
        <w:rPr>
          <w:rFonts w:ascii="Times New Roman" w:hAnsi="Times New Roman" w:cs="Times New Roman"/>
          <w:sz w:val="32"/>
          <w:szCs w:val="32"/>
          <w:lang w:val="en-US"/>
        </w:rPr>
      </w:pPr>
    </w:p>
    <w:p w:rsidR="005B2629" w:rsidRDefault="00136D2C" w:rsidP="00360EC5">
      <w:pPr>
        <w:jc w:val="both"/>
        <w:rPr>
          <w:rFonts w:ascii="Times New Roman" w:hAnsi="Times New Roman" w:cs="Times New Roman"/>
          <w:sz w:val="32"/>
          <w:szCs w:val="32"/>
          <w:lang w:val="en-US"/>
        </w:rPr>
      </w:pPr>
      <w:r>
        <w:rPr>
          <w:rFonts w:ascii="Times New Roman" w:hAnsi="Times New Roman" w:cs="Times New Roman"/>
          <w:noProof/>
          <w:sz w:val="28"/>
          <w:szCs w:val="28"/>
          <w:lang w:val="en-US"/>
        </w:rPr>
        <mc:AlternateContent>
          <mc:Choice Requires="wps">
            <w:drawing>
              <wp:anchor distT="0" distB="0" distL="114300" distR="114300" simplePos="0" relativeHeight="251668480" behindDoc="0" locked="0" layoutInCell="1" allowOverlap="1" wp14:anchorId="026BE67C" wp14:editId="0075E06B">
                <wp:simplePos x="0" y="0"/>
                <wp:positionH relativeFrom="column">
                  <wp:posOffset>60960</wp:posOffset>
                </wp:positionH>
                <wp:positionV relativeFrom="paragraph">
                  <wp:posOffset>149860</wp:posOffset>
                </wp:positionV>
                <wp:extent cx="9124950" cy="5029200"/>
                <wp:effectExtent l="57150" t="19050" r="57150" b="95250"/>
                <wp:wrapNone/>
                <wp:docPr id="3" name="Rounded Rectangle 3"/>
                <wp:cNvGraphicFramePr/>
                <a:graphic xmlns:a="http://schemas.openxmlformats.org/drawingml/2006/main">
                  <a:graphicData uri="http://schemas.microsoft.com/office/word/2010/wordprocessingShape">
                    <wps:wsp>
                      <wps:cNvSpPr/>
                      <wps:spPr>
                        <a:xfrm>
                          <a:off x="0" y="0"/>
                          <a:ext cx="9124950" cy="5029200"/>
                        </a:xfrm>
                        <a:prstGeom prst="roundRect">
                          <a:avLst/>
                        </a:prstGeom>
                        <a:ln>
                          <a:noFill/>
                        </a:ln>
                        <a:effectLst>
                          <a:outerShdw blurRad="50800" dist="38100" dir="5400000" algn="t" rotWithShape="0">
                            <a:prstClr val="black">
                              <a:alpha val="40000"/>
                            </a:prstClr>
                          </a:outerShdw>
                        </a:effectLst>
                      </wps:spPr>
                      <wps:style>
                        <a:lnRef idx="1">
                          <a:schemeClr val="accent2"/>
                        </a:lnRef>
                        <a:fillRef idx="2">
                          <a:schemeClr val="accent2"/>
                        </a:fillRef>
                        <a:effectRef idx="1">
                          <a:schemeClr val="accent2"/>
                        </a:effectRef>
                        <a:fontRef idx="minor">
                          <a:schemeClr val="dk1"/>
                        </a:fontRef>
                      </wps:style>
                      <wps:txbx>
                        <w:txbxContent>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Đối tượng có thời gian đóng bảo hiểm xã hội tự nguyện hoặc vừa có thời gian đóng bảo hiểm xã hội bắt buộc vừa có thời gian đóng bảo hiểm xã hội tự nguyện từ đủ 06 tháng trở lên trong thời gian 12 tháng trước khi sinh con được hưởng trợ cấp thai sản khi thuộc một trong các trường hợp sau đây:</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Lao động nữ sinh con;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Lao động nam có vợ sinh con.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chỉ có mẹ tham gia bảo hiểm xã hội mà mẹ chết sau khi sinh con thì cha hoặc người trực tiếp nuôi dưỡng được hưởng trợ cấp thai sản.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cả cha và mẹ cùng tham gia bảo hiểm xã hội đủ điều kiện hưởng trợ cấp thai sản quy định tại khoản 1 Điều 94 Luật Bảo hiểm xã hội 2024 thì chỉ cha hoặc mẹ được hưởng trợ cấp thai sản.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người quy định tại khoản 1 Điều 94 Luật Bảo hiểm xã hội 2024 vừa có đủ điều kiện hưởng trợ cấp thai sản trong bảo hiểm xã hội tự nguy</w:t>
                            </w:r>
                            <w:bookmarkStart w:id="0" w:name="_GoBack"/>
                            <w:bookmarkEnd w:id="0"/>
                            <w:r w:rsidRPr="00136D2C">
                              <w:rPr>
                                <w:rFonts w:ascii="Times New Roman" w:hAnsi="Times New Roman" w:cs="Times New Roman"/>
                                <w:i/>
                                <w:sz w:val="29"/>
                                <w:szCs w:val="29"/>
                                <w:lang w:val="en-US"/>
                              </w:rPr>
                              <w:t>ện và vừa có đủ điều kiện hưởng chế độ thai sản trong bảo hiểm xã hội bắt buộc thì chỉ được hưởng chế độ thai sản trong bảo hiểm xã hội bắt buộc.</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mẹ đủ điều kiện hưởng chế độ thai sản trong bảo hiểm xã hội bắt buộc, cha đủ điều kiện hưởng trợ cấp thai sản trong bảo hiểm xã hội tự nguyện thì mẹ được hưởng chế độ thai sản trong bảo hiểm xã hội bắt buộc và cha được hưởng trợ cấp thai sản trong bảo hiểm xã hội tự nguyện.</w:t>
                            </w:r>
                          </w:p>
                          <w:p w:rsidR="003C2713" w:rsidRPr="00136D2C" w:rsidRDefault="003C2713" w:rsidP="003C2713">
                            <w:pPr>
                              <w:spacing w:line="276" w:lineRule="auto"/>
                              <w:jc w:val="both"/>
                              <w:rPr>
                                <w:rFonts w:ascii="Times New Roman" w:hAnsi="Times New Roman" w:cs="Times New Roman"/>
                                <w:i/>
                                <w:sz w:val="29"/>
                                <w:szCs w:val="29"/>
                              </w:rPr>
                            </w:pPr>
                            <w:r w:rsidRPr="00136D2C">
                              <w:rPr>
                                <w:rFonts w:ascii="Times New Roman" w:hAnsi="Times New Roman" w:cs="Times New Roman"/>
                                <w:i/>
                                <w:sz w:val="29"/>
                                <w:szCs w:val="29"/>
                                <w:lang w:val="en-US"/>
                              </w:rPr>
                              <w:t>♦ Trường hợp cha đủ điều kiện hưởng chế độ thai sản trong bảo hiểm xã hội bắt buộc, mẹ đủ điều kiện hưởng trợ cấp thai sản trong bảo hiểm xã hội tự nguyện thì cha được hưởng chế độ thai sản trong bảo hiểm xã hội bắt buộc và mẹ được hưởng trợ cấp thai sản trong bảo hiểm xã hội tự nguyện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6BE67C" id="Rounded Rectangle 3" o:spid="_x0000_s1030" style="position:absolute;left:0;text-align:left;margin-left:4.8pt;margin-top:11.8pt;width:718.5pt;height:39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" fillcolor="#d89290 [2005]" stroked="f">
                <v:fill color2="#f0d6d6 [757]" rotate="t" angle="180" colors="0 #ec9e9d;42598f #fbcdcc;1 #ffd9d9" focus="100%" type="gradient">
                  <o:fill v:ext="view" type="gradientUnscaled"/>
                </v:fill>
                <v:shadow on="t" color="black" opacity="26214f" origin=",-.5" offset="0,3pt"/>
                <v:textbox>
                  <w:txbxContent>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Đối tượng có thời gian đóng bảo hiểm xã hội tự nguyện hoặc vừa có thời gian đóng bảo hiểm xã hội bắt buộc vừa có thời gian đóng bảo hiểm xã hội tự nguyện từ đủ 06 tháng trở lên trong thời gian 12 tháng trước khi sinh con được hưởng trợ cấp thai sản khi thuộc một trong các trường hợp sau đây:</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Lao động nữ sinh con;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Lao động nam có vợ sinh con.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chỉ có mẹ tham gia bảo hiểm xã hội mà mẹ chết sau khi sinh con thì cha hoặc người trực tiếp nuôi dưỡng được hưởng trợ cấp thai sản.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cả cha và mẹ cùng tham gia bảo hiểm xã hội đủ điều kiện hưởng trợ cấp thai sản quy định tại khoản 1 Điều 94 Luật Bảo hiểm xã hội 2024 thì chỉ cha hoặc mẹ được hưởng trợ cấp thai sản.</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người quy định tại khoản 1 Điều 94 Luật Bảo hiểm xã hội 2024 vừa có đủ điều kiện hưởng trợ cấp thai sản trong bảo hiểm xã hội tự nguy</w:t>
                      </w:r>
                      <w:bookmarkStart w:id="1" w:name="_GoBack"/>
                      <w:bookmarkEnd w:id="1"/>
                      <w:r w:rsidRPr="00136D2C">
                        <w:rPr>
                          <w:rFonts w:ascii="Times New Roman" w:hAnsi="Times New Roman" w:cs="Times New Roman"/>
                          <w:i/>
                          <w:sz w:val="29"/>
                          <w:szCs w:val="29"/>
                          <w:lang w:val="en-US"/>
                        </w:rPr>
                        <w:t>ện và vừa có đủ điều kiện hưởng chế độ thai sản trong bảo hiểm xã hội bắt buộc thì chỉ được hưởng chế độ thai sản trong bảo hiểm xã hội bắt buộc.</w:t>
                      </w:r>
                    </w:p>
                    <w:p w:rsidR="003C2713" w:rsidRPr="00136D2C" w:rsidRDefault="003C2713" w:rsidP="003C2713">
                      <w:pPr>
                        <w:spacing w:line="276" w:lineRule="auto"/>
                        <w:jc w:val="both"/>
                        <w:rPr>
                          <w:rFonts w:ascii="Times New Roman" w:hAnsi="Times New Roman" w:cs="Times New Roman"/>
                          <w:i/>
                          <w:sz w:val="29"/>
                          <w:szCs w:val="29"/>
                          <w:lang w:val="en-US"/>
                        </w:rPr>
                      </w:pPr>
                      <w:r w:rsidRPr="00136D2C">
                        <w:rPr>
                          <w:rFonts w:ascii="Times New Roman" w:hAnsi="Times New Roman" w:cs="Times New Roman"/>
                          <w:i/>
                          <w:sz w:val="29"/>
                          <w:szCs w:val="29"/>
                          <w:lang w:val="en-US"/>
                        </w:rPr>
                        <w:t>♦ Trường hợp mẹ đủ điều kiện hưởng chế độ thai sản trong bảo hiểm xã hội bắt buộc, cha đủ điều kiện hưởng trợ cấp thai sản trong bảo hiểm xã hội tự nguyện thì mẹ được hưởng chế độ thai sản trong bảo hiểm xã hội bắt buộc và cha được hưởng trợ cấp thai sản trong bảo hiểm xã hội tự nguyện.</w:t>
                      </w:r>
                    </w:p>
                    <w:p w:rsidR="003C2713" w:rsidRPr="00136D2C" w:rsidRDefault="003C2713" w:rsidP="003C2713">
                      <w:pPr>
                        <w:spacing w:line="276" w:lineRule="auto"/>
                        <w:jc w:val="both"/>
                        <w:rPr>
                          <w:rFonts w:ascii="Times New Roman" w:hAnsi="Times New Roman" w:cs="Times New Roman"/>
                          <w:i/>
                          <w:sz w:val="29"/>
                          <w:szCs w:val="29"/>
                        </w:rPr>
                      </w:pPr>
                      <w:r w:rsidRPr="00136D2C">
                        <w:rPr>
                          <w:rFonts w:ascii="Times New Roman" w:hAnsi="Times New Roman" w:cs="Times New Roman"/>
                          <w:i/>
                          <w:sz w:val="29"/>
                          <w:szCs w:val="29"/>
                          <w:lang w:val="en-US"/>
                        </w:rPr>
                        <w:t>♦ Trường hợp cha đủ điều kiện hưởng chế độ thai sản trong bảo hiểm xã hội bắt buộc, mẹ đủ điều kiện hưởng trợ cấp thai sản trong bảo hiểm xã hội tự nguyện thì cha được hưởng chế độ thai sản trong bảo hiểm xã hội bắt buộc và mẹ được hưởng trợ cấp thai sản trong bảo hiểm xã hội tự nguyện</w:t>
                      </w:r>
                    </w:p>
                  </w:txbxContent>
                </v:textbox>
              </v:roundrect>
            </w:pict>
          </mc:Fallback>
        </mc:AlternateContent>
      </w:r>
    </w:p>
    <w:p w:rsidR="005B2629" w:rsidRDefault="005B2629"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360EC5">
      <w:pPr>
        <w:jc w:val="both"/>
        <w:rPr>
          <w:rFonts w:ascii="Times New Roman" w:hAnsi="Times New Roman" w:cs="Times New Roman"/>
          <w:sz w:val="32"/>
          <w:szCs w:val="32"/>
          <w:lang w:val="en-US"/>
        </w:rPr>
      </w:pPr>
    </w:p>
    <w:p w:rsidR="003C2713" w:rsidRDefault="003C2713" w:rsidP="005B2629">
      <w:pPr>
        <w:jc w:val="both"/>
        <w:rPr>
          <w:rFonts w:ascii="Times New Roman" w:hAnsi="Times New Roman" w:cs="Times New Roman"/>
          <w:sz w:val="32"/>
          <w:szCs w:val="32"/>
          <w:lang w:val="en-US"/>
        </w:rPr>
      </w:pPr>
    </w:p>
    <w:p w:rsidR="003C2713" w:rsidRDefault="003C2713" w:rsidP="005B2629">
      <w:pPr>
        <w:jc w:val="both"/>
        <w:rPr>
          <w:rFonts w:ascii="Times New Roman" w:hAnsi="Times New Roman" w:cs="Times New Roman"/>
          <w:sz w:val="32"/>
          <w:szCs w:val="32"/>
          <w:lang w:val="en-US"/>
        </w:rPr>
      </w:pPr>
    </w:p>
    <w:p w:rsidR="003C2713" w:rsidRDefault="003C2713" w:rsidP="005B2629">
      <w:pPr>
        <w:jc w:val="both"/>
        <w:rPr>
          <w:rFonts w:ascii="Times New Roman" w:hAnsi="Times New Roman" w:cs="Times New Roman"/>
          <w:sz w:val="32"/>
          <w:szCs w:val="32"/>
          <w:lang w:val="en-US"/>
        </w:rPr>
      </w:pPr>
    </w:p>
    <w:p w:rsidR="006634B2" w:rsidRPr="00136D2C" w:rsidRDefault="006634B2" w:rsidP="00360EC5">
      <w:pPr>
        <w:jc w:val="both"/>
        <w:rPr>
          <w:rFonts w:ascii="Times New Roman" w:hAnsi="Times New Roman" w:cs="Times New Roman"/>
          <w:spacing w:val="-2"/>
          <w:sz w:val="32"/>
          <w:szCs w:val="32"/>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6634B2" w:rsidRDefault="006634B2" w:rsidP="00360EC5">
      <w:pPr>
        <w:jc w:val="both"/>
        <w:rPr>
          <w:rFonts w:ascii="Times New Roman" w:hAnsi="Times New Roman" w:cs="Times New Roman"/>
          <w:spacing w:val="-2"/>
          <w:sz w:val="28"/>
          <w:szCs w:val="28"/>
          <w:lang w:val="en-US"/>
        </w:rPr>
      </w:pPr>
    </w:p>
    <w:p w:rsidR="001E5B69" w:rsidRPr="00360EC5" w:rsidRDefault="00360EC5" w:rsidP="00904C26">
      <w:pPr>
        <w:jc w:val="both"/>
        <w:rPr>
          <w:rFonts w:ascii="Times New Roman" w:hAnsi="Times New Roman" w:cs="Times New Roman"/>
          <w:spacing w:val="-2"/>
          <w:sz w:val="28"/>
          <w:szCs w:val="28"/>
          <w:lang w:val="en-US"/>
        </w:rPr>
      </w:pPr>
      <w:r w:rsidRPr="00360EC5">
        <w:rPr>
          <w:rFonts w:ascii="Times New Roman" w:hAnsi="Times New Roman" w:cs="Times New Roman"/>
          <w:spacing w:val="-2"/>
          <w:sz w:val="28"/>
          <w:szCs w:val="28"/>
          <w:lang w:val="en-US"/>
        </w:rPr>
        <w:t xml:space="preserve">- </w:t>
      </w:r>
    </w:p>
    <w:p w:rsidR="001E5B69" w:rsidRPr="00360EC5" w:rsidRDefault="001E5B69" w:rsidP="00360EC5">
      <w:pPr>
        <w:jc w:val="both"/>
        <w:rPr>
          <w:rFonts w:ascii="Times New Roman" w:hAnsi="Times New Roman" w:cs="Times New Roman"/>
          <w:spacing w:val="-2"/>
          <w:sz w:val="28"/>
          <w:szCs w:val="28"/>
          <w:lang w:val="en-US"/>
        </w:rPr>
      </w:pPr>
    </w:p>
    <w:p w:rsidR="001E5B69" w:rsidRDefault="001E5B69" w:rsidP="00AF729D">
      <w:pPr>
        <w:tabs>
          <w:tab w:val="left" w:pos="1080"/>
        </w:tabs>
        <w:jc w:val="both"/>
        <w:rPr>
          <w:rFonts w:asciiTheme="majorHAnsi" w:hAnsiTheme="majorHAnsi" w:cstheme="majorHAnsi"/>
          <w:b/>
          <w:spacing w:val="-2"/>
          <w:lang w:val="en-US"/>
        </w:rPr>
      </w:pPr>
      <w:r w:rsidRPr="001E5B69">
        <w:rPr>
          <w:rFonts w:asciiTheme="majorHAnsi" w:hAnsiTheme="majorHAnsi" w:cstheme="majorHAnsi"/>
          <w:b/>
          <w:spacing w:val="-2"/>
          <w:lang w:val="en-US"/>
        </w:rPr>
        <w:t>SỞ TƯ PHÁP THÀNH PHỐ HỒ CHÍ MINH</w:t>
      </w: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136D2C" w:rsidP="00AF729D">
      <w:pPr>
        <w:tabs>
          <w:tab w:val="left" w:pos="1080"/>
        </w:tabs>
        <w:jc w:val="both"/>
        <w:rPr>
          <w:rFonts w:asciiTheme="majorHAnsi" w:hAnsiTheme="majorHAnsi" w:cstheme="majorHAnsi"/>
          <w:b/>
          <w:spacing w:val="-2"/>
          <w:lang w:val="en-US"/>
        </w:rPr>
      </w:pPr>
    </w:p>
    <w:p w:rsidR="00136D2C" w:rsidRDefault="008511D7" w:rsidP="008C10B6">
      <w:pPr>
        <w:tabs>
          <w:tab w:val="left" w:pos="1080"/>
        </w:tabs>
        <w:ind w:firstLine="1276"/>
        <w:rPr>
          <w:rFonts w:asciiTheme="majorHAnsi" w:hAnsiTheme="majorHAnsi" w:cstheme="majorHAnsi"/>
          <w:b/>
          <w:spacing w:val="-2"/>
          <w:lang w:val="en-US"/>
        </w:rPr>
      </w:pPr>
      <w:r>
        <w:rPr>
          <w:rFonts w:asciiTheme="majorHAnsi" w:hAnsiTheme="majorHAnsi" w:cstheme="majorHAnsi"/>
          <w:b/>
          <w:spacing w:val="-2"/>
          <w:lang w:val="en-US"/>
        </w:rPr>
        <w:t xml:space="preserve">THÁNG </w:t>
      </w:r>
      <w:r w:rsidR="000D6DCA">
        <w:rPr>
          <w:rFonts w:asciiTheme="majorHAnsi" w:hAnsiTheme="majorHAnsi" w:cstheme="majorHAnsi"/>
          <w:b/>
          <w:spacing w:val="-2"/>
          <w:lang w:val="en-US"/>
        </w:rPr>
        <w:t>12</w:t>
      </w:r>
      <w:r>
        <w:rPr>
          <w:rFonts w:asciiTheme="majorHAnsi" w:hAnsiTheme="majorHAnsi" w:cstheme="majorHAnsi"/>
          <w:b/>
          <w:spacing w:val="-2"/>
          <w:lang w:val="en-US"/>
        </w:rPr>
        <w:t xml:space="preserve"> NĂM 2024</w:t>
      </w:r>
    </w:p>
    <w:p w:rsidR="00136D2C" w:rsidRDefault="00136D2C" w:rsidP="008C10B6">
      <w:pPr>
        <w:ind w:firstLine="851"/>
        <w:rPr>
          <w:rFonts w:asciiTheme="majorHAnsi" w:hAnsiTheme="majorHAnsi" w:cstheme="majorHAnsi"/>
          <w:b/>
          <w:spacing w:val="-2"/>
          <w:lang w:val="en-US"/>
        </w:rPr>
      </w:pPr>
      <w:r>
        <w:rPr>
          <w:rFonts w:asciiTheme="majorHAnsi" w:hAnsiTheme="majorHAnsi" w:cstheme="majorHAnsi"/>
          <w:b/>
          <w:spacing w:val="-2"/>
          <w:lang w:val="en-US"/>
        </w:rPr>
        <w:t xml:space="preserve">SỞ TƯ PHÁP </w:t>
      </w:r>
      <w:r w:rsidR="008511D7">
        <w:rPr>
          <w:rFonts w:asciiTheme="majorHAnsi" w:hAnsiTheme="majorHAnsi" w:cstheme="majorHAnsi"/>
          <w:b/>
          <w:spacing w:val="-2"/>
          <w:lang w:val="en-US"/>
        </w:rPr>
        <w:t>TP.</w:t>
      </w:r>
      <w:r>
        <w:rPr>
          <w:rFonts w:asciiTheme="majorHAnsi" w:hAnsiTheme="majorHAnsi" w:cstheme="majorHAnsi"/>
          <w:b/>
          <w:spacing w:val="-2"/>
          <w:lang w:val="en-US"/>
        </w:rPr>
        <w:t xml:space="preserve"> HỒ CHÍ MINH</w:t>
      </w:r>
    </w:p>
    <w:sectPr w:rsidR="00136D2C" w:rsidSect="008C10B6">
      <w:pgSz w:w="16840" w:h="11907" w:orient="landscape" w:code="9"/>
      <w:pgMar w:top="851" w:right="1134" w:bottom="1134" w:left="1134" w:header="709" w:footer="709" w:gutter="0"/>
      <w:cols w:num="2" w:space="510" w:equalWidth="0">
        <w:col w:w="4385" w:space="708"/>
        <w:col w:w="9478"/>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C47" w:rsidRDefault="000D4C47" w:rsidP="00AF729D">
      <w:r>
        <w:separator/>
      </w:r>
    </w:p>
  </w:endnote>
  <w:endnote w:type="continuationSeparator" w:id="0">
    <w:p w:rsidR="000D4C47" w:rsidRDefault="000D4C47" w:rsidP="00A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C47" w:rsidRDefault="000D4C47" w:rsidP="00AF729D">
      <w:r>
        <w:separator/>
      </w:r>
    </w:p>
  </w:footnote>
  <w:footnote w:type="continuationSeparator" w:id="0">
    <w:p w:rsidR="000D4C47" w:rsidRDefault="000D4C47" w:rsidP="00AF7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51F83"/>
    <w:multiLevelType w:val="hybridMultilevel"/>
    <w:tmpl w:val="B3F2F1D4"/>
    <w:lvl w:ilvl="0" w:tplc="68B0C232">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
    <w:nsid w:val="519F13C4"/>
    <w:multiLevelType w:val="hybridMultilevel"/>
    <w:tmpl w:val="8056E036"/>
    <w:lvl w:ilvl="0" w:tplc="29DA0E8E">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619738B"/>
    <w:multiLevelType w:val="hybridMultilevel"/>
    <w:tmpl w:val="160C4B90"/>
    <w:lvl w:ilvl="0" w:tplc="335E23E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90D"/>
    <w:rsid w:val="00002E0E"/>
    <w:rsid w:val="00031719"/>
    <w:rsid w:val="00090DA9"/>
    <w:rsid w:val="0009230D"/>
    <w:rsid w:val="00095665"/>
    <w:rsid w:val="000A1871"/>
    <w:rsid w:val="000D4C47"/>
    <w:rsid w:val="000D6DCA"/>
    <w:rsid w:val="00121912"/>
    <w:rsid w:val="00132AA1"/>
    <w:rsid w:val="00136D2C"/>
    <w:rsid w:val="001D28FB"/>
    <w:rsid w:val="001E40FA"/>
    <w:rsid w:val="001E5B69"/>
    <w:rsid w:val="00252647"/>
    <w:rsid w:val="002F5D65"/>
    <w:rsid w:val="00360EC5"/>
    <w:rsid w:val="0037758B"/>
    <w:rsid w:val="003C2713"/>
    <w:rsid w:val="00412175"/>
    <w:rsid w:val="00442D28"/>
    <w:rsid w:val="004944DE"/>
    <w:rsid w:val="004C4588"/>
    <w:rsid w:val="004D112F"/>
    <w:rsid w:val="00555750"/>
    <w:rsid w:val="005B2629"/>
    <w:rsid w:val="005F10C3"/>
    <w:rsid w:val="005F77F1"/>
    <w:rsid w:val="00650E18"/>
    <w:rsid w:val="006634B2"/>
    <w:rsid w:val="006A485D"/>
    <w:rsid w:val="006C569A"/>
    <w:rsid w:val="00707390"/>
    <w:rsid w:val="00722984"/>
    <w:rsid w:val="00775470"/>
    <w:rsid w:val="007D4FAB"/>
    <w:rsid w:val="008022AA"/>
    <w:rsid w:val="008511D7"/>
    <w:rsid w:val="008B5660"/>
    <w:rsid w:val="008C10B6"/>
    <w:rsid w:val="008C2F3C"/>
    <w:rsid w:val="00904C26"/>
    <w:rsid w:val="0093190D"/>
    <w:rsid w:val="00950176"/>
    <w:rsid w:val="009B2C3F"/>
    <w:rsid w:val="009E48BB"/>
    <w:rsid w:val="00A91458"/>
    <w:rsid w:val="00AF729D"/>
    <w:rsid w:val="00B85090"/>
    <w:rsid w:val="00BA119E"/>
    <w:rsid w:val="00BF29AE"/>
    <w:rsid w:val="00C64CB1"/>
    <w:rsid w:val="00C823CC"/>
    <w:rsid w:val="00C97588"/>
    <w:rsid w:val="00CD6D71"/>
    <w:rsid w:val="00D04CC2"/>
    <w:rsid w:val="00D3112B"/>
    <w:rsid w:val="00D553DC"/>
    <w:rsid w:val="00D855ED"/>
    <w:rsid w:val="00DA007B"/>
    <w:rsid w:val="00DB2098"/>
    <w:rsid w:val="00E10DDA"/>
    <w:rsid w:val="00E13622"/>
    <w:rsid w:val="00E80DE3"/>
    <w:rsid w:val="00EF0B07"/>
    <w:rsid w:val="00EF6DA4"/>
    <w:rsid w:val="00F175A3"/>
    <w:rsid w:val="00F43D4F"/>
    <w:rsid w:val="00FA7F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d6908e"/>
    </o:shapedefaults>
    <o:shapelayout v:ext="edit">
      <o:idmap v:ext="edit" data="1"/>
    </o:shapelayout>
  </w:shapeDefaults>
  <w:decimalSymbol w:val="."/>
  <w:listSeparator w:val=","/>
  <w15:docId w15:val="{1F51775B-BD0A-4067-85E1-0BF6EAD53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en-US" w:bidi="ar-SA"/>
      </w:rPr>
    </w:rPrDefault>
    <w:pPrDefault/>
  </w:docDefaults>
  <w:latentStyles w:defLockedState="0" w:defUIPriority="99" w:defSemiHidden="0" w:defUnhideWhenUsed="0" w:defQFormat="0" w:count="371">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43D4F"/>
    <w:pPr>
      <w:widowControl w:val="0"/>
      <w:autoSpaceDE w:val="0"/>
      <w:autoSpaceDN w:val="0"/>
    </w:pPr>
    <w:rPr>
      <w:rFonts w:cs="Calibri"/>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97588"/>
    <w:rPr>
      <w:rFonts w:ascii="Tahoma" w:hAnsi="Tahoma" w:cs="Tahoma"/>
      <w:sz w:val="16"/>
      <w:szCs w:val="16"/>
    </w:rPr>
  </w:style>
  <w:style w:type="character" w:customStyle="1" w:styleId="BalloonTextChar">
    <w:name w:val="Balloon Text Char"/>
    <w:basedOn w:val="DefaultParagraphFont"/>
    <w:link w:val="BalloonText"/>
    <w:uiPriority w:val="99"/>
    <w:semiHidden/>
    <w:rsid w:val="00C97588"/>
    <w:rPr>
      <w:rFonts w:ascii="Tahoma" w:hAnsi="Tahoma" w:cs="Tahoma"/>
      <w:sz w:val="16"/>
      <w:szCs w:val="16"/>
      <w:lang w:val="vi"/>
    </w:rPr>
  </w:style>
  <w:style w:type="paragraph" w:styleId="Header">
    <w:name w:val="header"/>
    <w:basedOn w:val="Normal"/>
    <w:link w:val="HeaderChar"/>
    <w:uiPriority w:val="99"/>
    <w:unhideWhenUsed/>
    <w:rsid w:val="00AF729D"/>
    <w:pPr>
      <w:tabs>
        <w:tab w:val="center" w:pos="4513"/>
        <w:tab w:val="right" w:pos="9026"/>
      </w:tabs>
    </w:pPr>
  </w:style>
  <w:style w:type="character" w:customStyle="1" w:styleId="HeaderChar">
    <w:name w:val="Header Char"/>
    <w:basedOn w:val="DefaultParagraphFont"/>
    <w:link w:val="Header"/>
    <w:uiPriority w:val="99"/>
    <w:rsid w:val="00AF729D"/>
    <w:rPr>
      <w:rFonts w:cs="Calibri"/>
      <w:sz w:val="22"/>
      <w:szCs w:val="22"/>
      <w:lang w:val="vi"/>
    </w:rPr>
  </w:style>
  <w:style w:type="paragraph" w:styleId="Footer">
    <w:name w:val="footer"/>
    <w:basedOn w:val="Normal"/>
    <w:link w:val="FooterChar"/>
    <w:uiPriority w:val="99"/>
    <w:unhideWhenUsed/>
    <w:rsid w:val="00AF729D"/>
    <w:pPr>
      <w:tabs>
        <w:tab w:val="center" w:pos="4513"/>
        <w:tab w:val="right" w:pos="9026"/>
      </w:tabs>
    </w:pPr>
  </w:style>
  <w:style w:type="character" w:customStyle="1" w:styleId="FooterChar">
    <w:name w:val="Footer Char"/>
    <w:basedOn w:val="DefaultParagraphFont"/>
    <w:link w:val="Footer"/>
    <w:uiPriority w:val="99"/>
    <w:rsid w:val="00AF729D"/>
    <w:rPr>
      <w:rFonts w:cs="Calibri"/>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895133">
      <w:bodyDiv w:val="1"/>
      <w:marLeft w:val="0"/>
      <w:marRight w:val="0"/>
      <w:marTop w:val="0"/>
      <w:marBottom w:val="0"/>
      <w:divBdr>
        <w:top w:val="none" w:sz="0" w:space="0" w:color="auto"/>
        <w:left w:val="none" w:sz="0" w:space="0" w:color="auto"/>
        <w:bottom w:val="none" w:sz="0" w:space="0" w:color="auto"/>
        <w:right w:val="none" w:sz="0" w:space="0" w:color="auto"/>
      </w:divBdr>
    </w:div>
    <w:div w:id="1415977937">
      <w:bodyDiv w:val="1"/>
      <w:marLeft w:val="0"/>
      <w:marRight w:val="0"/>
      <w:marTop w:val="0"/>
      <w:marBottom w:val="0"/>
      <w:divBdr>
        <w:top w:val="none" w:sz="0" w:space="0" w:color="auto"/>
        <w:left w:val="none" w:sz="0" w:space="0" w:color="auto"/>
        <w:bottom w:val="none" w:sz="0" w:space="0" w:color="auto"/>
        <w:right w:val="none" w:sz="0" w:space="0" w:color="auto"/>
      </w:divBdr>
    </w:div>
    <w:div w:id="1539196364">
      <w:bodyDiv w:val="1"/>
      <w:marLeft w:val="0"/>
      <w:marRight w:val="0"/>
      <w:marTop w:val="0"/>
      <w:marBottom w:val="0"/>
      <w:divBdr>
        <w:top w:val="none" w:sz="0" w:space="0" w:color="auto"/>
        <w:left w:val="none" w:sz="0" w:space="0" w:color="auto"/>
        <w:bottom w:val="none" w:sz="0" w:space="0" w:color="auto"/>
        <w:right w:val="none" w:sz="0" w:space="0" w:color="auto"/>
      </w:divBdr>
    </w:div>
    <w:div w:id="1701661383">
      <w:bodyDiv w:val="1"/>
      <w:marLeft w:val="0"/>
      <w:marRight w:val="0"/>
      <w:marTop w:val="0"/>
      <w:marBottom w:val="0"/>
      <w:divBdr>
        <w:top w:val="none" w:sz="0" w:space="0" w:color="auto"/>
        <w:left w:val="none" w:sz="0" w:space="0" w:color="auto"/>
        <w:bottom w:val="none" w:sz="0" w:space="0" w:color="auto"/>
        <w:right w:val="none" w:sz="0" w:space="0" w:color="auto"/>
      </w:divBdr>
    </w:div>
    <w:div w:id="20052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oncours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9525" cap="flat" cmpd="sng" algn="ctr">
          <a:solidFill>
            <a:schemeClr val="phClr"/>
          </a:solidFill>
          <a:prstDash val="solid"/>
        </a:ln>
        <a:ln w="55000" cap="flat" cmpd="thickThin" algn="ctr">
          <a:solidFill>
            <a:schemeClr val="phClr"/>
          </a:solidFill>
          <a:prstDash val="solid"/>
        </a:ln>
        <a:ln w="63500" cap="flat" cmpd="thickThin"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fov="0">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7512-8950-4DA1-AEFF-13E86395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lbngoc</cp:lastModifiedBy>
  <cp:revision>19</cp:revision>
  <dcterms:created xsi:type="dcterms:W3CDTF">2023-11-29T01:16:00Z</dcterms:created>
  <dcterms:modified xsi:type="dcterms:W3CDTF">2024-12-05T09:40:00Z</dcterms:modified>
</cp:coreProperties>
</file>